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F409">
      <w:pPr>
        <w:jc w:val="center"/>
        <w:rPr>
          <w:rFonts w:hint="default" w:eastAsia="宋体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/>
        </w:rPr>
        <w:t>牙科综合治疗椅技术参数</w:t>
      </w:r>
    </w:p>
    <w:p w14:paraId="308E5B16"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</w:p>
    <w:p w14:paraId="1F839222"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  <w:lang w:val="en-US" w:eastAsia="zh-CN"/>
        </w:rPr>
        <w:t>一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:货物需求一览表及技术要求</w:t>
      </w:r>
    </w:p>
    <w:tbl>
      <w:tblPr>
        <w:tblStyle w:val="6"/>
        <w:tblW w:w="8931" w:type="dxa"/>
        <w:tblInd w:w="-17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796"/>
      </w:tblGrid>
      <w:tr w14:paraId="2D973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</w:tcPr>
          <w:p w14:paraId="504AA3C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796" w:type="dxa"/>
          </w:tcPr>
          <w:p w14:paraId="31668D3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投标要求</w:t>
            </w:r>
          </w:p>
        </w:tc>
      </w:tr>
      <w:tr w14:paraId="19CD1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</w:tcPr>
          <w:p w14:paraId="6CDD47E9"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</w:tcPr>
          <w:p w14:paraId="77E4BD61">
            <w:pP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8"/>
              </w:rPr>
              <w:t>性能</w:t>
            </w:r>
            <w:r>
              <w:rPr>
                <w:rFonts w:hint="eastAsia" w:ascii="宋体" w:hAnsi="宋体"/>
                <w:b/>
                <w:sz w:val="28"/>
              </w:rPr>
              <w:t>参数</w:t>
            </w:r>
            <w:r>
              <w:rPr>
                <w:rFonts w:ascii="宋体" w:hAnsi="宋体"/>
                <w:b/>
                <w:sz w:val="28"/>
              </w:rPr>
              <w:t>：</w:t>
            </w:r>
          </w:p>
        </w:tc>
      </w:tr>
      <w:tr w14:paraId="2B9AE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44A555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7796" w:type="dxa"/>
            <w:vAlign w:val="center"/>
          </w:tcPr>
          <w:p w14:paraId="2C91F737"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患者</w:t>
            </w: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椅</w:t>
            </w:r>
          </w:p>
        </w:tc>
      </w:tr>
      <w:tr w14:paraId="27187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026CD33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BD598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靠背背板为优质钢材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整体注塑框架工艺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制成，靠背背板与牙椅框架整体连接</w:t>
            </w:r>
          </w:p>
        </w:tc>
      </w:tr>
      <w:tr w14:paraId="517553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6DA6131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  <w:tc>
          <w:tcPr>
            <w:tcW w:w="7796" w:type="dxa"/>
            <w:vAlign w:val="center"/>
          </w:tcPr>
          <w:p w14:paraId="4910D11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牙科椅承载能力≥150Kg，满足各类患者治疗使用。牙椅皮垫采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用优质皮革面料一次压注成型，柔软舒适耐磨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方便擦洗消毒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DA5A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5" w:type="dxa"/>
            <w:vAlign w:val="center"/>
          </w:tcPr>
          <w:p w14:paraId="0D8FFBA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</w:p>
        </w:tc>
        <w:tc>
          <w:tcPr>
            <w:tcW w:w="7796" w:type="dxa"/>
            <w:vAlign w:val="center"/>
          </w:tcPr>
          <w:p w14:paraId="26D96A0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  <w:tab w:val="left" w:pos="540"/>
              </w:tabs>
              <w:spacing w:line="360" w:lineRule="auto"/>
              <w:ind w:leftChars="0"/>
              <w:jc w:val="lef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牙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椅具有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角度传感器，记忆永存，断电不丢失。</w:t>
            </w:r>
          </w:p>
        </w:tc>
      </w:tr>
      <w:tr w14:paraId="22CCDA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bottom w:val="single" w:color="auto" w:sz="2" w:space="0"/>
            </w:tcBorders>
            <w:vAlign w:val="center"/>
          </w:tcPr>
          <w:p w14:paraId="0CD105F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5）</w:t>
            </w:r>
          </w:p>
        </w:tc>
        <w:tc>
          <w:tcPr>
            <w:tcW w:w="7796" w:type="dxa"/>
            <w:tcBorders>
              <w:bottom w:val="single" w:color="auto" w:sz="2" w:space="0"/>
            </w:tcBorders>
            <w:vAlign w:val="center"/>
          </w:tcPr>
          <w:p w14:paraId="6E9BA27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多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关节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折叠式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头枕，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适应不同的治疗体位，满足特殊患者治疗。如儿童、轮椅患者等。</w:t>
            </w:r>
          </w:p>
        </w:tc>
      </w:tr>
      <w:tr w14:paraId="5D373B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tcBorders>
              <w:top w:val="single" w:color="auto" w:sz="2" w:space="0"/>
            </w:tcBorders>
            <w:vAlign w:val="center"/>
          </w:tcPr>
          <w:p w14:paraId="27FF124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6）</w:t>
            </w:r>
          </w:p>
        </w:tc>
        <w:tc>
          <w:tcPr>
            <w:tcW w:w="7796" w:type="dxa"/>
            <w:tcBorders>
              <w:top w:val="single" w:color="auto" w:sz="2" w:space="0"/>
            </w:tcBorders>
            <w:vAlign w:val="center"/>
          </w:tcPr>
          <w:p w14:paraId="24CF41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0"/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采用直流电机驱动。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低噪音，动力稳定，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运行平稳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F682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C3520BB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7796" w:type="dxa"/>
            <w:vAlign w:val="center"/>
          </w:tcPr>
          <w:p w14:paraId="0A273ABD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医生治疗台</w:t>
            </w:r>
          </w:p>
        </w:tc>
      </w:tr>
      <w:tr w14:paraId="3F6661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4940442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7796" w:type="dxa"/>
            <w:vAlign w:val="center"/>
          </w:tcPr>
          <w:p w14:paraId="232B57A9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医生位控制面板设有全电脑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感应式触摸控制按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键，包括：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电源指示灯、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设置键、复位键、水杯加热键、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观片灯键、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口腔灯键、漱口水键、冲盂水键、痰位键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牙椅升、降、俯、仰键、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医生选择键。</w:t>
            </w:r>
          </w:p>
        </w:tc>
      </w:tr>
      <w:tr w14:paraId="2978FC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031909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  <w:tc>
          <w:tcPr>
            <w:tcW w:w="7796" w:type="dxa"/>
            <w:vAlign w:val="center"/>
          </w:tcPr>
          <w:p w14:paraId="13BD92CF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具备痰位冲盂联动、灯椅联动、漱口冲盂联动设置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痰盂与漱口本身不联动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）。</w:t>
            </w:r>
          </w:p>
        </w:tc>
      </w:tr>
      <w:tr w14:paraId="6C2B91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ECB917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</w:p>
        </w:tc>
        <w:tc>
          <w:tcPr>
            <w:tcW w:w="7796" w:type="dxa"/>
            <w:vAlign w:val="center"/>
          </w:tcPr>
          <w:p w14:paraId="1FFFA600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采用气压锁定装置，可精准、轻松定位器械盘高度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03F5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CC111A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</w:p>
        </w:tc>
        <w:tc>
          <w:tcPr>
            <w:tcW w:w="7796" w:type="dxa"/>
            <w:vAlign w:val="center"/>
          </w:tcPr>
          <w:p w14:paraId="55A93F14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内置式手机净化水系统1套</w:t>
            </w:r>
          </w:p>
        </w:tc>
      </w:tr>
      <w:tr w14:paraId="139E8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63D0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5）</w:t>
            </w:r>
          </w:p>
        </w:tc>
        <w:tc>
          <w:tcPr>
            <w:tcW w:w="7796" w:type="dxa"/>
            <w:vAlign w:val="center"/>
          </w:tcPr>
          <w:p w14:paraId="2060B1BE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冲盂漱口定量给水自动控制系统1套：电磁阀控制，可设定给水时间，漱口水配有可自动加热恒温系统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1A88A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1B261C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7796" w:type="dxa"/>
            <w:vAlign w:val="center"/>
          </w:tcPr>
          <w:p w14:paraId="7B3ADE6C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助手治疗台</w:t>
            </w:r>
          </w:p>
        </w:tc>
      </w:tr>
      <w:tr w14:paraId="610A58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0F7B3DE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7796" w:type="dxa"/>
            <w:vAlign w:val="center"/>
          </w:tcPr>
          <w:p w14:paraId="6285D8FA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配置二关节旋转式助手架，方便四手操作，扩大助手诊疗范围。</w:t>
            </w:r>
          </w:p>
        </w:tc>
      </w:tr>
      <w:tr w14:paraId="55069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08192C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  <w:tc>
          <w:tcPr>
            <w:tcW w:w="7796" w:type="dxa"/>
            <w:vAlign w:val="center"/>
          </w:tcPr>
          <w:p w14:paraId="3E09960D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助手位设有感应式触摸控制按键：具有口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腔灯、漱口水、冲盂水、复位键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痰位键以及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牙科椅升、降、俯、仰相关功能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要求定位准确，功能丰富。</w:t>
            </w:r>
          </w:p>
        </w:tc>
      </w:tr>
      <w:tr w14:paraId="3D2ABC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A1DAD6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</w:p>
        </w:tc>
        <w:tc>
          <w:tcPr>
            <w:tcW w:w="7796" w:type="dxa"/>
            <w:vAlign w:val="center"/>
          </w:tcPr>
          <w:p w14:paraId="44243548">
            <w:pPr>
              <w:widowControl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助手单元有4个器械挂架：三用枪、强吸、弱吸、光固化（预留），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满足助手配合治疗的操作需求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CFF4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0917DFB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7796" w:type="dxa"/>
            <w:vAlign w:val="center"/>
          </w:tcPr>
          <w:p w14:paraId="2CC3FD78">
            <w:pPr>
              <w:widowControl/>
              <w:spacing w:line="360" w:lineRule="auto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脚开关</w:t>
            </w:r>
          </w:p>
        </w:tc>
      </w:tr>
      <w:tr w14:paraId="59BDFC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200273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6" w:type="dxa"/>
            <w:vAlign w:val="center"/>
          </w:tcPr>
          <w:p w14:paraId="7B29CBF7"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spacing w:line="360" w:lineRule="auto"/>
              <w:ind w:leftChars="0"/>
              <w:jc w:val="left"/>
              <w:textAlignment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实现</w:t>
            </w: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功能</w:t>
            </w:r>
            <w:r>
              <w:rPr>
                <w:rFonts w:hint="eastAsia" w:ascii="宋体" w:hAnsi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58BE5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58EF292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6" w:type="dxa"/>
            <w:vAlign w:val="center"/>
          </w:tcPr>
          <w:p w14:paraId="72001F4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控制患者椅位运动</w:t>
            </w:r>
          </w:p>
        </w:tc>
      </w:tr>
      <w:tr w14:paraId="2B358B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DC7A61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6" w:type="dxa"/>
            <w:vAlign w:val="center"/>
          </w:tcPr>
          <w:p w14:paraId="4793251B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控制高速手机、低速手机、洁牙机等动态器械</w:t>
            </w:r>
          </w:p>
        </w:tc>
      </w:tr>
      <w:tr w14:paraId="1AE49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00119CE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6" w:type="dxa"/>
            <w:vAlign w:val="center"/>
          </w:tcPr>
          <w:p w14:paraId="3832B2DA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－控制高速手机单喷气/无水操作</w:t>
            </w:r>
          </w:p>
        </w:tc>
      </w:tr>
      <w:tr w14:paraId="77EBA9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6F0914F3">
            <w:pPr>
              <w:widowControl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96" w:type="dxa"/>
            <w:vAlign w:val="center"/>
          </w:tcPr>
          <w:p w14:paraId="3B4CE79A">
            <w:pPr>
              <w:widowControl/>
              <w:spacing w:line="360" w:lineRule="auto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Fonts w:hint="eastAsia" w:ascii="宋体" w:hAnsi="宋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控制高速手机吹屑气操作</w:t>
            </w:r>
          </w:p>
        </w:tc>
      </w:tr>
      <w:tr w14:paraId="23331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EF78D8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7796" w:type="dxa"/>
            <w:vAlign w:val="center"/>
          </w:tcPr>
          <w:p w14:paraId="6165AC7B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卫生及消毒系统</w:t>
            </w:r>
          </w:p>
        </w:tc>
      </w:tr>
      <w:tr w14:paraId="1D016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6EFD4D9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7796" w:type="dxa"/>
            <w:vAlign w:val="center"/>
          </w:tcPr>
          <w:p w14:paraId="483CC1C7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牙椅表面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采用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无缝设计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和镜面处理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，便于清洁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消毒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F348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A97E1B2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  <w:tc>
          <w:tcPr>
            <w:tcW w:w="7796" w:type="dxa"/>
            <w:vAlign w:val="center"/>
          </w:tcPr>
          <w:p w14:paraId="610DCA4C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强、弱吸唾系统各1套，外置式重金属回收器，方便清洗消毒。</w:t>
            </w:r>
          </w:p>
        </w:tc>
      </w:tr>
      <w:tr w14:paraId="3CCF5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DDC54B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3）</w:t>
            </w:r>
          </w:p>
        </w:tc>
        <w:tc>
          <w:tcPr>
            <w:tcW w:w="7796" w:type="dxa"/>
            <w:vAlign w:val="center"/>
          </w:tcPr>
          <w:p w14:paraId="7B2ADB47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de-DE"/>
                <w14:textFill>
                  <w14:solidFill>
                    <w14:schemeClr w14:val="tx1"/>
                  </w14:solidFill>
                </w14:textFill>
              </w:rPr>
              <w:t>内置蒸馏水/纯净水系统：适用于治疗中的无菌操作需求。</w:t>
            </w:r>
          </w:p>
        </w:tc>
      </w:tr>
      <w:tr w14:paraId="64363F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3CDA41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4）</w:t>
            </w:r>
          </w:p>
        </w:tc>
        <w:tc>
          <w:tcPr>
            <w:tcW w:w="7796" w:type="dxa"/>
            <w:vAlign w:val="center"/>
          </w:tcPr>
          <w:p w14:paraId="40FCDDE2">
            <w:pPr>
              <w:widowControl/>
              <w:numPr>
                <w:ilvl w:val="0"/>
                <w:numId w:val="0"/>
              </w:numPr>
              <w:tabs>
                <w:tab w:val="left" w:pos="54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主箱体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采用注塑工艺，方便擦洗消毒。主箱体可向外旋转90°，有效扩大助手配合治疗空间。</w:t>
            </w:r>
          </w:p>
        </w:tc>
      </w:tr>
      <w:tr w14:paraId="765ACF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119B682">
            <w:pPr>
              <w:pStyle w:val="2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7796" w:type="dxa"/>
            <w:vAlign w:val="center"/>
          </w:tcPr>
          <w:p w14:paraId="6CBAA4C1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漱口盆</w:t>
            </w:r>
          </w:p>
        </w:tc>
      </w:tr>
      <w:tr w14:paraId="42223E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4650ED71">
            <w:pPr>
              <w:pStyle w:val="2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1）</w:t>
            </w:r>
          </w:p>
        </w:tc>
        <w:tc>
          <w:tcPr>
            <w:tcW w:w="7796" w:type="dxa"/>
            <w:vAlign w:val="center"/>
          </w:tcPr>
          <w:p w14:paraId="4F671C9D"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一体式陶瓷漱口盆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，易清洁消毒。</w:t>
            </w:r>
          </w:p>
        </w:tc>
      </w:tr>
      <w:tr w14:paraId="5E8FC8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F24CE72">
            <w:pPr>
              <w:pStyle w:val="2"/>
              <w:jc w:val="center"/>
              <w:rPr>
                <w:rFonts w:hint="eastAsia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2）</w:t>
            </w:r>
          </w:p>
        </w:tc>
        <w:tc>
          <w:tcPr>
            <w:tcW w:w="7796" w:type="dxa"/>
            <w:vAlign w:val="center"/>
          </w:tcPr>
          <w:p w14:paraId="79D0E5FA"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spacing w:line="360" w:lineRule="auto"/>
              <w:ind w:leftChars="0"/>
              <w:jc w:val="left"/>
              <w:textAlignment w:val="center"/>
              <w:rPr>
                <w:rFonts w:cs="宋体" w:asciiTheme="minorEastAsia" w:hAnsi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可在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90</w:t>
            </w: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度范围内旋转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，方便患者使用</w:t>
            </w:r>
          </w:p>
        </w:tc>
      </w:tr>
      <w:tr w14:paraId="7F4823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443067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7796" w:type="dxa"/>
            <w:vAlign w:val="center"/>
          </w:tcPr>
          <w:p w14:paraId="005C8401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口腔</w:t>
            </w:r>
            <w:r>
              <w:rPr>
                <w:rFonts w:ascii="宋体" w:hAnsi="宋体"/>
                <w:b/>
                <w:sz w:val="24"/>
              </w:rPr>
              <w:t>灯</w:t>
            </w:r>
          </w:p>
        </w:tc>
      </w:tr>
      <w:tr w14:paraId="624D52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80E150A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1)</w:t>
            </w:r>
          </w:p>
        </w:tc>
        <w:tc>
          <w:tcPr>
            <w:tcW w:w="7796" w:type="dxa"/>
            <w:vAlign w:val="center"/>
          </w:tcPr>
          <w:p w14:paraId="3517C5D3">
            <w:pPr>
              <w:spacing w:line="360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操作模式：自动感应和手动扳柄开关，</w:t>
            </w:r>
            <w:r>
              <w:rPr>
                <w:rFonts w:hint="eastAsia" w:ascii="宋体" w:hAnsi="宋体"/>
                <w:sz w:val="24"/>
              </w:rPr>
              <w:t>手柄可拆卸消毒。</w:t>
            </w:r>
          </w:p>
        </w:tc>
      </w:tr>
      <w:tr w14:paraId="14851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8F3CE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2)</w:t>
            </w:r>
          </w:p>
        </w:tc>
        <w:tc>
          <w:tcPr>
            <w:tcW w:w="7796" w:type="dxa"/>
            <w:vAlign w:val="center"/>
          </w:tcPr>
          <w:p w14:paraId="260121C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口腔灯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开启与关闭可通过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灯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把手感应点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手动扳柄开关、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医生控制台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助手控制台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个位置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方便医生操作。</w:t>
            </w:r>
          </w:p>
        </w:tc>
      </w:tr>
      <w:tr w14:paraId="4EFF88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219E628">
            <w:pPr>
              <w:widowControl/>
              <w:jc w:val="center"/>
              <w:rPr>
                <w:rFonts w:hint="default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3）</w:t>
            </w:r>
          </w:p>
        </w:tc>
        <w:tc>
          <w:tcPr>
            <w:tcW w:w="7796" w:type="dxa"/>
            <w:vAlign w:val="center"/>
          </w:tcPr>
          <w:p w14:paraId="0F6D644D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textAlignment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口腔灯采用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无级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调光，光照柔和，长时间使用不废眼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</w:tr>
      <w:tr w14:paraId="7E5C90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DFFE57D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7796" w:type="dxa"/>
            <w:vAlign w:val="center"/>
          </w:tcPr>
          <w:p w14:paraId="3CA9B589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</w:rPr>
              <w:t>医生椅</w:t>
            </w:r>
          </w:p>
        </w:tc>
      </w:tr>
      <w:tr w14:paraId="43DBE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0A61A6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013D44D6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医生座椅1套：座椅高度可调节，座垫可在水平面内360°灵活旋转</w:t>
            </w:r>
          </w:p>
        </w:tc>
      </w:tr>
      <w:tr w14:paraId="5CEA3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4D8A40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15C7B110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sz w:val="28"/>
              </w:rPr>
              <w:t>标准配置</w:t>
            </w:r>
          </w:p>
        </w:tc>
      </w:tr>
      <w:tr w14:paraId="707981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FF99AFF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(一)</w:t>
            </w:r>
          </w:p>
        </w:tc>
        <w:tc>
          <w:tcPr>
            <w:tcW w:w="7796" w:type="dxa"/>
            <w:vAlign w:val="center"/>
          </w:tcPr>
          <w:p w14:paraId="109B5F4A">
            <w:pPr>
              <w:widowControl/>
              <w:numPr>
                <w:ilvl w:val="0"/>
                <w:numId w:val="0"/>
              </w:numPr>
              <w:spacing w:after="120" w:line="360" w:lineRule="auto"/>
              <w:jc w:val="left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医生位：</w:t>
            </w:r>
          </w:p>
        </w:tc>
      </w:tr>
      <w:tr w14:paraId="5DCC9A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13A30C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7796" w:type="dxa"/>
            <w:vAlign w:val="center"/>
          </w:tcPr>
          <w:p w14:paraId="2B716841">
            <w:pPr>
              <w:widowControl/>
              <w:numPr>
                <w:ilvl w:val="0"/>
                <w:numId w:val="0"/>
              </w:numPr>
              <w:spacing w:after="120"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2支</w:t>
            </w:r>
            <w:r>
              <w:rPr>
                <w:rFonts w:hint="eastAsia" w:ascii="宋体" w:hAnsi="宋体"/>
                <w:sz w:val="24"/>
                <w:lang w:eastAsia="zh-CN"/>
              </w:rPr>
              <w:t>按压快换</w:t>
            </w:r>
            <w:r>
              <w:rPr>
                <w:rFonts w:hint="eastAsia" w:ascii="宋体" w:hAnsi="宋体"/>
                <w:sz w:val="24"/>
              </w:rPr>
              <w:t>高速四孔手机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/>
                <w:sz w:val="24"/>
              </w:rPr>
              <w:t xml:space="preserve"> 气动低速1套     </w:t>
            </w:r>
          </w:p>
        </w:tc>
      </w:tr>
      <w:tr w14:paraId="28B86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CAD7570"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</w:p>
        </w:tc>
        <w:tc>
          <w:tcPr>
            <w:tcW w:w="7796" w:type="dxa"/>
            <w:vAlign w:val="center"/>
          </w:tcPr>
          <w:p w14:paraId="68B811B2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1支三用喷枪  </w:t>
            </w:r>
          </w:p>
        </w:tc>
      </w:tr>
      <w:tr w14:paraId="771FC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0AE8D714">
            <w:pPr>
              <w:pStyle w:val="2"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7796" w:type="dxa"/>
            <w:vAlign w:val="center"/>
          </w:tcPr>
          <w:p w14:paraId="3E754CB9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</w:p>
        </w:tc>
      </w:tr>
      <w:tr w14:paraId="428E53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DE8C54C"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</w:p>
        </w:tc>
        <w:tc>
          <w:tcPr>
            <w:tcW w:w="7796" w:type="dxa"/>
            <w:vAlign w:val="center"/>
          </w:tcPr>
          <w:p w14:paraId="662C4037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医生位多功能程序控制盘</w:t>
            </w:r>
          </w:p>
        </w:tc>
      </w:tr>
      <w:tr w14:paraId="2C937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01CFF161">
            <w:pPr>
              <w:pStyle w:val="2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(二）</w:t>
            </w:r>
          </w:p>
        </w:tc>
        <w:tc>
          <w:tcPr>
            <w:tcW w:w="7796" w:type="dxa"/>
            <w:vAlign w:val="center"/>
          </w:tcPr>
          <w:p w14:paraId="33384EDE">
            <w:pPr>
              <w:widowControl/>
              <w:spacing w:after="120"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助手位：</w:t>
            </w:r>
          </w:p>
        </w:tc>
      </w:tr>
      <w:tr w14:paraId="4D1921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0D9902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7796" w:type="dxa"/>
            <w:vAlign w:val="center"/>
          </w:tcPr>
          <w:p w14:paraId="51B71A9B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1支三用喷枪</w:t>
            </w:r>
          </w:p>
        </w:tc>
      </w:tr>
      <w:tr w14:paraId="13868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59F908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7796" w:type="dxa"/>
            <w:vAlign w:val="center"/>
          </w:tcPr>
          <w:p w14:paraId="397A5047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1支强吸/1支弱吸</w:t>
            </w:r>
          </w:p>
        </w:tc>
      </w:tr>
      <w:tr w14:paraId="71170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73814C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7796" w:type="dxa"/>
            <w:vAlign w:val="center"/>
          </w:tcPr>
          <w:p w14:paraId="19761C39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内置式LED观片灯</w:t>
            </w:r>
          </w:p>
        </w:tc>
      </w:tr>
      <w:tr w14:paraId="2B1596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1D403E3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7796" w:type="dxa"/>
            <w:vAlign w:val="center"/>
          </w:tcPr>
          <w:p w14:paraId="10F32EB3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预留加装位一个</w:t>
            </w:r>
          </w:p>
        </w:tc>
      </w:tr>
      <w:tr w14:paraId="50832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62899A1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三）</w:t>
            </w:r>
          </w:p>
        </w:tc>
        <w:tc>
          <w:tcPr>
            <w:tcW w:w="7796" w:type="dxa"/>
            <w:vAlign w:val="center"/>
          </w:tcPr>
          <w:p w14:paraId="35BBC891">
            <w:pPr>
              <w:widowControl/>
              <w:spacing w:after="120"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其它配置：</w:t>
            </w:r>
          </w:p>
        </w:tc>
      </w:tr>
      <w:tr w14:paraId="71A70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12FB68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7796" w:type="dxa"/>
            <w:vAlign w:val="center"/>
          </w:tcPr>
          <w:p w14:paraId="4B26C941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LED口腔灯</w:t>
            </w:r>
          </w:p>
        </w:tc>
      </w:tr>
      <w:tr w14:paraId="6AC38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0F2CD4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7796" w:type="dxa"/>
            <w:vAlign w:val="center"/>
          </w:tcPr>
          <w:p w14:paraId="1700C198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脚控开关</w:t>
            </w:r>
          </w:p>
        </w:tc>
      </w:tr>
      <w:tr w14:paraId="5E5196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5C848A1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7796" w:type="dxa"/>
            <w:vAlign w:val="center"/>
          </w:tcPr>
          <w:p w14:paraId="1460E609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一体式无缝旋转陶瓷漱口盆</w:t>
            </w:r>
          </w:p>
        </w:tc>
      </w:tr>
      <w:tr w14:paraId="57226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50B7FAE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7796" w:type="dxa"/>
            <w:vAlign w:val="center"/>
          </w:tcPr>
          <w:p w14:paraId="28894A16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纯净水/蒸馏水系统</w:t>
            </w:r>
          </w:p>
        </w:tc>
      </w:tr>
      <w:tr w14:paraId="1D4839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2956F355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7796" w:type="dxa"/>
            <w:vAlign w:val="center"/>
          </w:tcPr>
          <w:p w14:paraId="187912B7">
            <w:pPr>
              <w:widowControl/>
              <w:numPr>
                <w:ilvl w:val="0"/>
                <w:numId w:val="0"/>
              </w:numPr>
              <w:spacing w:after="12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医生座椅</w:t>
            </w:r>
          </w:p>
        </w:tc>
      </w:tr>
      <w:tr w14:paraId="7348C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356056EA">
            <w:pPr>
              <w:widowControl/>
              <w:jc w:val="left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796" w:type="dxa"/>
            <w:vAlign w:val="center"/>
          </w:tcPr>
          <w:p w14:paraId="581797AD">
            <w:pPr>
              <w:widowControl/>
              <w:spacing w:line="360" w:lineRule="auto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 w14:paraId="3CF98F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5" w:type="dxa"/>
            <w:vAlign w:val="center"/>
          </w:tcPr>
          <w:p w14:paraId="6B6A152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6" w:type="dxa"/>
            <w:vAlign w:val="center"/>
          </w:tcPr>
          <w:p w14:paraId="5770254D">
            <w:pPr>
              <w:widowControl/>
              <w:spacing w:after="120" w:line="360" w:lineRule="auto"/>
              <w:ind w:left="840" w:leftChars="0"/>
              <w:textAlignment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2E2BBC2">
      <w:pPr>
        <w:spacing w:line="360" w:lineRule="auto"/>
        <w:jc w:val="center"/>
        <w:rPr>
          <w:rFonts w:asciiTheme="minorEastAsia" w:hAnsiTheme="minorEastAsia"/>
          <w:sz w:val="24"/>
          <w:szCs w:val="24"/>
        </w:rPr>
      </w:pPr>
    </w:p>
    <w:p w14:paraId="213621B7">
      <w:pPr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三:*条款要求表</w:t>
      </w:r>
    </w:p>
    <w:tbl>
      <w:tblPr>
        <w:tblStyle w:val="7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095"/>
      </w:tblGrid>
      <w:tr w14:paraId="3631D2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0F3EF0A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投标有效期</w:t>
            </w:r>
          </w:p>
        </w:tc>
        <w:tc>
          <w:tcPr>
            <w:tcW w:w="6095" w:type="dxa"/>
            <w:vAlign w:val="center"/>
          </w:tcPr>
          <w:p w14:paraId="013D661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038B0F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686223C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质保期</w:t>
            </w:r>
          </w:p>
        </w:tc>
        <w:tc>
          <w:tcPr>
            <w:tcW w:w="6095" w:type="dxa"/>
            <w:vAlign w:val="center"/>
          </w:tcPr>
          <w:p w14:paraId="1EFD9D5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整体及附件自验收合格之日起 36 月,且有原厂质保证明。</w:t>
            </w:r>
          </w:p>
        </w:tc>
      </w:tr>
      <w:tr w14:paraId="35B912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26FB6C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出厂日期</w:t>
            </w:r>
          </w:p>
        </w:tc>
        <w:tc>
          <w:tcPr>
            <w:tcW w:w="6095" w:type="dxa"/>
            <w:vAlign w:val="center"/>
          </w:tcPr>
          <w:p w14:paraId="2CACB3C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主机及附件均在2019年以后生产。</w:t>
            </w:r>
          </w:p>
        </w:tc>
      </w:tr>
      <w:tr w14:paraId="0307EF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6E3F423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交货时间</w:t>
            </w:r>
          </w:p>
        </w:tc>
        <w:tc>
          <w:tcPr>
            <w:tcW w:w="6095" w:type="dxa"/>
            <w:vAlign w:val="center"/>
          </w:tcPr>
          <w:p w14:paraId="258BEEB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合同签订 30 日</w:t>
            </w:r>
          </w:p>
        </w:tc>
      </w:tr>
      <w:tr w14:paraId="6483AD4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28D8A48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交货地点</w:t>
            </w:r>
          </w:p>
        </w:tc>
        <w:tc>
          <w:tcPr>
            <w:tcW w:w="6095" w:type="dxa"/>
            <w:vAlign w:val="center"/>
          </w:tcPr>
          <w:p w14:paraId="36781A9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指定地点</w:t>
            </w:r>
          </w:p>
        </w:tc>
      </w:tr>
      <w:tr w14:paraId="1257F4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3DEE269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转让与分包</w:t>
            </w:r>
          </w:p>
        </w:tc>
        <w:tc>
          <w:tcPr>
            <w:tcW w:w="6095" w:type="dxa"/>
            <w:vAlign w:val="center"/>
          </w:tcPr>
          <w:p w14:paraId="731EBFD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不得转让与分包</w:t>
            </w:r>
          </w:p>
        </w:tc>
      </w:tr>
      <w:tr w14:paraId="6077CDA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57BB5CE9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投标文件要求</w:t>
            </w:r>
          </w:p>
        </w:tc>
        <w:tc>
          <w:tcPr>
            <w:tcW w:w="6095" w:type="dxa"/>
            <w:vAlign w:val="center"/>
          </w:tcPr>
          <w:p w14:paraId="44119FA8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必须有完整的技术参数偏离表</w:t>
            </w:r>
          </w:p>
        </w:tc>
      </w:tr>
    </w:tbl>
    <w:p w14:paraId="13A30FC1">
      <w:pP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</w:p>
    <w:p w14:paraId="186C3D6B">
      <w:pPr>
        <w:rPr>
          <w:rFonts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四:售后及技术服务要求</w:t>
      </w:r>
    </w:p>
    <w:tbl>
      <w:tblPr>
        <w:tblStyle w:val="7"/>
        <w:tblW w:w="8931" w:type="dxa"/>
        <w:tblInd w:w="-17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6095"/>
      </w:tblGrid>
      <w:tr w14:paraId="413B7E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2141244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售后服务保障</w:t>
            </w:r>
          </w:p>
        </w:tc>
        <w:tc>
          <w:tcPr>
            <w:tcW w:w="6095" w:type="dxa"/>
            <w:vAlign w:val="center"/>
          </w:tcPr>
          <w:p w14:paraId="35B1D58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每年≥ 2 次保养,并有报告</w:t>
            </w:r>
          </w:p>
        </w:tc>
      </w:tr>
      <w:tr w14:paraId="2548D0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6B7131B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维修响应时间要求</w:t>
            </w:r>
          </w:p>
        </w:tc>
        <w:tc>
          <w:tcPr>
            <w:tcW w:w="6095" w:type="dxa"/>
            <w:vAlign w:val="center"/>
          </w:tcPr>
          <w:p w14:paraId="35D4A75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保修响应&lt;  2小时, 4 小时到达现场。72小时不能修复提供备机</w:t>
            </w:r>
          </w:p>
        </w:tc>
      </w:tr>
      <w:tr w14:paraId="23A8E8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5A394BF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维修配件、备用备件、耗材要求</w:t>
            </w:r>
          </w:p>
        </w:tc>
        <w:tc>
          <w:tcPr>
            <w:tcW w:w="6095" w:type="dxa"/>
            <w:vAlign w:val="center"/>
          </w:tcPr>
          <w:p w14:paraId="0479225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有售后服务中心及备品备件库,配件按市场价8折优惠</w:t>
            </w:r>
          </w:p>
        </w:tc>
      </w:tr>
      <w:tr w14:paraId="487CD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79DEAB1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验收培训</w:t>
            </w:r>
          </w:p>
        </w:tc>
        <w:tc>
          <w:tcPr>
            <w:tcW w:w="6095" w:type="dxa"/>
            <w:vAlign w:val="center"/>
          </w:tcPr>
          <w:p w14:paraId="6DAB502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系统操作培训,明确会操作的认可</w:t>
            </w:r>
          </w:p>
        </w:tc>
      </w:tr>
      <w:tr w14:paraId="162C69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2A963D4C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操作与维修手册提供要求</w:t>
            </w:r>
          </w:p>
        </w:tc>
        <w:tc>
          <w:tcPr>
            <w:tcW w:w="6095" w:type="dxa"/>
            <w:vAlign w:val="center"/>
          </w:tcPr>
          <w:p w14:paraId="69203E1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提供完整的中文操作维修手册</w:t>
            </w:r>
          </w:p>
        </w:tc>
      </w:tr>
      <w:tr w14:paraId="7E04E64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17E988E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产品授权要求</w:t>
            </w:r>
          </w:p>
        </w:tc>
        <w:tc>
          <w:tcPr>
            <w:tcW w:w="6095" w:type="dxa"/>
            <w:vAlign w:val="center"/>
          </w:tcPr>
          <w:p w14:paraId="16C61D86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唯一授权</w:t>
            </w:r>
          </w:p>
        </w:tc>
      </w:tr>
      <w:tr w14:paraId="7ECCDB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14F2E4E4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对接医院信息平台的要求</w:t>
            </w:r>
          </w:p>
        </w:tc>
        <w:tc>
          <w:tcPr>
            <w:tcW w:w="6095" w:type="dxa"/>
            <w:vAlign w:val="center"/>
          </w:tcPr>
          <w:p w14:paraId="0A01CD5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无偿开放所有接口,无偿永久升级软件程序,并负责联网费用</w:t>
            </w:r>
          </w:p>
        </w:tc>
      </w:tr>
      <w:tr w14:paraId="1AB3A8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7E8E01FD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能力或业绩要求</w:t>
            </w:r>
          </w:p>
        </w:tc>
        <w:tc>
          <w:tcPr>
            <w:tcW w:w="6095" w:type="dxa"/>
            <w:vAlign w:val="center"/>
          </w:tcPr>
          <w:p w14:paraId="487AD0C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提供能证明能力或业绩证明</w:t>
            </w:r>
          </w:p>
        </w:tc>
      </w:tr>
      <w:tr w14:paraId="4FD84F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6" w:type="dxa"/>
            <w:vAlign w:val="center"/>
          </w:tcPr>
          <w:p w14:paraId="21DD3BD5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诚信要求</w:t>
            </w:r>
          </w:p>
        </w:tc>
        <w:tc>
          <w:tcPr>
            <w:tcW w:w="6095" w:type="dxa"/>
            <w:vAlign w:val="center"/>
          </w:tcPr>
          <w:p w14:paraId="01DA3A27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有不诚信应标,相应扣分</w:t>
            </w:r>
          </w:p>
        </w:tc>
      </w:tr>
    </w:tbl>
    <w:p w14:paraId="4FBE5475">
      <w:pPr>
        <w:rPr>
          <w:rFonts w:asciiTheme="minorEastAsia" w:hAnsiTheme="minorEastAsia"/>
          <w:sz w:val="24"/>
          <w:szCs w:val="24"/>
        </w:rPr>
      </w:pPr>
    </w:p>
    <w:p w14:paraId="4AFF0F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mNjZmNjMjBlMTdjZjA5ZmVjNTM4OGU1ZGM5ODQifQ=="/>
    <w:docVar w:name="KSO_WPS_MARK_KEY" w:val="a2c319d6-4af3-4d9d-b02c-efc08693bc39"/>
  </w:docVars>
  <w:rsids>
    <w:rsidRoot w:val="00000000"/>
    <w:rsid w:val="0F546D95"/>
    <w:rsid w:val="1A096DC4"/>
    <w:rsid w:val="26C00A2A"/>
    <w:rsid w:val="2C2C75B7"/>
    <w:rsid w:val="37640469"/>
    <w:rsid w:val="37751430"/>
    <w:rsid w:val="66A55088"/>
    <w:rsid w:val="76445C0B"/>
    <w:rsid w:val="7EA95A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annotation text"/>
    <w:basedOn w:val="1"/>
    <w:semiHidden/>
    <w:unhideWhenUsed/>
    <w:uiPriority w:val="99"/>
    <w:pPr>
      <w:jc w:val="left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61"/>
    <w:basedOn w:val="8"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7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1439</Words>
  <Characters>1481</Characters>
  <Lines>4</Lines>
  <Paragraphs>1</Paragraphs>
  <TotalTime>18</TotalTime>
  <ScaleCrop>false</ScaleCrop>
  <LinksUpToDate>false</LinksUpToDate>
  <CharactersWithSpaces>1500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2020-09-24T12:40:00Z</dcterms:created>
  <dc:creator>user</dc:creator>
  <cp:lastModifiedBy>Administrator</cp:lastModifiedBy>
  <dcterms:modified xsi:type="dcterms:W3CDTF">2025-02-19T06:56:48Z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0FB4673D99F14FE1BCCE7E1E070308F5_13</vt:lpwstr>
  </property>
  <property fmtid="{D5CDD505-2E9C-101B-9397-08002B2CF9AE}" pid="4" name="KSOTemplateDocerSaveRecord">
    <vt:lpwstr>eyJoZGlkIjoiNjk2NTZhYjRjNWIyZGQ5Nzg2YWUyNDFlMzdlNTE3YjUifQ==</vt:lpwstr>
  </property>
</Properties>
</file>